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59C83" w14:textId="7E5A4E32" w:rsidR="00D252D6" w:rsidRPr="00D252D6" w:rsidRDefault="00593AEF" w:rsidP="00D252D6">
      <w:pPr>
        <w:pStyle w:val="Balk6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Toc189367323"/>
      <w:bookmarkStart w:id="1" w:name="_Toc232234016"/>
      <w:bookmarkStart w:id="2" w:name="_Toc233021549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bookmarkEnd w:id="0"/>
      <w:bookmarkEnd w:id="1"/>
      <w:bookmarkEnd w:id="2"/>
    </w:p>
    <w:p w14:paraId="71B21A3D" w14:textId="77777777" w:rsidR="00D252D6" w:rsidRPr="009855D3" w:rsidRDefault="00D252D6" w:rsidP="00D252D6">
      <w:pPr>
        <w:rPr>
          <w:rFonts w:cs="Arial"/>
          <w:lang w:val="tr-TR"/>
        </w:rPr>
      </w:pPr>
    </w:p>
    <w:p w14:paraId="58A58F65" w14:textId="77777777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rFonts w:cs="Arial"/>
          <w:color w:val="000000"/>
          <w:sz w:val="20"/>
          <w:szCs w:val="20"/>
          <w:lang w:val="tr-TR"/>
        </w:rPr>
      </w:pPr>
    </w:p>
    <w:p w14:paraId="20AE8CCE" w14:textId="5B104D8D" w:rsidR="00D252D6" w:rsidRPr="009855D3" w:rsidRDefault="00396BFC" w:rsidP="00396BFC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ind w:firstLine="0"/>
        <w:rPr>
          <w:b/>
          <w:sz w:val="20"/>
          <w:szCs w:val="20"/>
          <w:lang w:val="tr-TR"/>
        </w:rPr>
      </w:pPr>
      <w:r>
        <w:rPr>
          <w:noProof/>
          <w:color w:val="000000"/>
          <w:sz w:val="20"/>
          <w:szCs w:val="20"/>
          <w:lang w:val="tr-TR" w:eastAsia="tr-TR" w:bidi="ar-SA"/>
        </w:rPr>
        <w:drawing>
          <wp:inline distT="0" distB="0" distL="0" distR="0" wp14:anchorId="6D652786" wp14:editId="4A383B46">
            <wp:extent cx="1571625" cy="1570642"/>
            <wp:effectExtent l="0" t="0" r="0" b="0"/>
            <wp:docPr id="85167228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375" cy="158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52D6" w:rsidRPr="009855D3">
        <w:rPr>
          <w:color w:val="000000"/>
          <w:sz w:val="20"/>
          <w:szCs w:val="20"/>
          <w:lang w:val="tr-TR"/>
        </w:rPr>
        <w:t xml:space="preserve">                       </w:t>
      </w:r>
      <w:r>
        <w:rPr>
          <w:color w:val="000000"/>
          <w:sz w:val="20"/>
          <w:szCs w:val="20"/>
          <w:lang w:val="tr-TR"/>
        </w:rPr>
        <w:t xml:space="preserve">                                                                </w:t>
      </w:r>
      <w:r w:rsidR="00D252D6" w:rsidRPr="009855D3">
        <w:rPr>
          <w:color w:val="000000"/>
          <w:sz w:val="20"/>
          <w:szCs w:val="20"/>
          <w:lang w:val="tr-TR"/>
        </w:rPr>
        <w:t xml:space="preserve">   </w:t>
      </w:r>
      <w:r>
        <w:rPr>
          <w:noProof/>
          <w:color w:val="000000"/>
          <w:sz w:val="20"/>
          <w:szCs w:val="20"/>
          <w:lang w:val="tr-TR" w:eastAsia="tr-TR" w:bidi="ar-SA"/>
        </w:rPr>
        <w:drawing>
          <wp:inline distT="0" distB="0" distL="0" distR="0" wp14:anchorId="5952DF21" wp14:editId="40C46A8B">
            <wp:extent cx="1581150" cy="1581150"/>
            <wp:effectExtent l="0" t="0" r="0" b="0"/>
            <wp:docPr id="2144766310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C8457" w14:textId="77777777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b/>
          <w:sz w:val="20"/>
          <w:szCs w:val="20"/>
          <w:lang w:val="tr-TR"/>
        </w:rPr>
      </w:pPr>
    </w:p>
    <w:p w14:paraId="7DE6C45D" w14:textId="29321219" w:rsidR="00D252D6" w:rsidRPr="00593AEF" w:rsidRDefault="00D72020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Cs/>
          <w:sz w:val="20"/>
          <w:szCs w:val="20"/>
          <w:lang w:val="tr-TR"/>
        </w:rPr>
      </w:pPr>
      <w:r>
        <w:rPr>
          <w:b/>
          <w:sz w:val="20"/>
          <w:szCs w:val="20"/>
          <w:lang w:val="tr-TR"/>
        </w:rPr>
        <w:t>Mal</w:t>
      </w:r>
      <w:r w:rsidR="00593AEF">
        <w:rPr>
          <w:b/>
          <w:bCs/>
          <w:sz w:val="20"/>
          <w:szCs w:val="20"/>
          <w:lang w:val="tr-TR"/>
        </w:rPr>
        <w:t xml:space="preserve"> </w:t>
      </w:r>
      <w:r w:rsidR="00396BFC">
        <w:rPr>
          <w:b/>
          <w:sz w:val="20"/>
          <w:szCs w:val="20"/>
          <w:lang w:val="tr-TR"/>
        </w:rPr>
        <w:t>Alımı</w:t>
      </w:r>
      <w:r w:rsidR="00D252D6" w:rsidRPr="009855D3">
        <w:rPr>
          <w:b/>
          <w:sz w:val="20"/>
          <w:szCs w:val="20"/>
          <w:lang w:val="tr-TR"/>
        </w:rPr>
        <w:t xml:space="preserve"> </w:t>
      </w:r>
      <w:r w:rsidR="00593AEF" w:rsidRPr="009855D3">
        <w:rPr>
          <w:b/>
          <w:sz w:val="20"/>
          <w:szCs w:val="20"/>
          <w:lang w:val="tr-TR"/>
        </w:rPr>
        <w:t xml:space="preserve">İçin İhale </w:t>
      </w:r>
      <w:bookmarkStart w:id="3" w:name="_GoBack"/>
      <w:bookmarkEnd w:id="3"/>
      <w:r w:rsidR="000C1372">
        <w:rPr>
          <w:b/>
          <w:sz w:val="20"/>
          <w:szCs w:val="20"/>
          <w:lang w:val="tr-TR"/>
        </w:rPr>
        <w:t>Sonucu</w:t>
      </w:r>
    </w:p>
    <w:p w14:paraId="1908159B" w14:textId="77777777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sz w:val="20"/>
          <w:szCs w:val="20"/>
          <w:lang w:val="tr-TR"/>
        </w:rPr>
      </w:pPr>
    </w:p>
    <w:p w14:paraId="15C10C62" w14:textId="1CFFF6DB" w:rsidR="00D252D6" w:rsidRPr="009855D3" w:rsidRDefault="0023382F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  <w:lang w:val="tr-TR"/>
        </w:rPr>
      </w:pPr>
      <w:proofErr w:type="spellStart"/>
      <w:r w:rsidRPr="0023382F">
        <w:rPr>
          <w:sz w:val="20"/>
          <w:szCs w:val="20"/>
          <w:lang w:val="tr-TR"/>
        </w:rPr>
        <w:t>Beef</w:t>
      </w:r>
      <w:proofErr w:type="spellEnd"/>
      <w:r w:rsidRPr="0023382F">
        <w:rPr>
          <w:sz w:val="20"/>
          <w:szCs w:val="20"/>
          <w:lang w:val="tr-TR"/>
        </w:rPr>
        <w:t xml:space="preserve"> Kimya Gıda İmalat San</w:t>
      </w:r>
      <w:r>
        <w:rPr>
          <w:sz w:val="20"/>
          <w:szCs w:val="20"/>
          <w:lang w:val="tr-TR"/>
        </w:rPr>
        <w:t>ayi</w:t>
      </w:r>
      <w:r w:rsidRPr="0023382F">
        <w:rPr>
          <w:sz w:val="20"/>
          <w:szCs w:val="20"/>
          <w:lang w:val="tr-TR"/>
        </w:rPr>
        <w:t xml:space="preserve"> ve Tic</w:t>
      </w:r>
      <w:r>
        <w:rPr>
          <w:sz w:val="20"/>
          <w:szCs w:val="20"/>
          <w:lang w:val="tr-TR"/>
        </w:rPr>
        <w:t xml:space="preserve">aret </w:t>
      </w:r>
      <w:r w:rsidRPr="0023382F">
        <w:rPr>
          <w:sz w:val="20"/>
          <w:szCs w:val="20"/>
          <w:lang w:val="tr-TR"/>
        </w:rPr>
        <w:t xml:space="preserve"> Ltd. Şti</w:t>
      </w:r>
      <w:r w:rsidR="00D252D6" w:rsidRPr="009855D3">
        <w:rPr>
          <w:sz w:val="20"/>
          <w:szCs w:val="20"/>
          <w:lang w:val="tr-TR"/>
        </w:rPr>
        <w:t xml:space="preserve">, Mevlana Kalkınma Ajansı </w:t>
      </w:r>
      <w:r w:rsidR="00D72020">
        <w:rPr>
          <w:sz w:val="20"/>
          <w:szCs w:val="20"/>
          <w:lang w:val="tr-TR"/>
        </w:rPr>
        <w:t>“</w:t>
      </w:r>
      <w:r w:rsidR="009B259A" w:rsidRPr="009B259A">
        <w:rPr>
          <w:sz w:val="20"/>
          <w:szCs w:val="20"/>
          <w:lang w:val="tr-TR"/>
        </w:rPr>
        <w:t>Sosyal Kapsayıcı Yeşil Geçiş (</w:t>
      </w:r>
      <w:r w:rsidR="00D72020">
        <w:rPr>
          <w:sz w:val="20"/>
          <w:szCs w:val="20"/>
          <w:lang w:val="tr-TR"/>
        </w:rPr>
        <w:t>SOGREEN</w:t>
      </w:r>
      <w:r w:rsidR="009B259A" w:rsidRPr="009B259A">
        <w:rPr>
          <w:sz w:val="20"/>
          <w:szCs w:val="20"/>
          <w:lang w:val="tr-TR"/>
        </w:rPr>
        <w:t xml:space="preserve">) Projesi Tarım ve Gıda Sektöründe Ar-Ge, </w:t>
      </w:r>
      <w:proofErr w:type="spellStart"/>
      <w:r w:rsidR="009B259A" w:rsidRPr="009B259A">
        <w:rPr>
          <w:sz w:val="20"/>
          <w:szCs w:val="20"/>
          <w:lang w:val="tr-TR"/>
        </w:rPr>
        <w:t>İnovasyon</w:t>
      </w:r>
      <w:proofErr w:type="spellEnd"/>
      <w:r w:rsidR="009B259A" w:rsidRPr="009B259A">
        <w:rPr>
          <w:sz w:val="20"/>
          <w:szCs w:val="20"/>
          <w:lang w:val="tr-TR"/>
        </w:rPr>
        <w:t xml:space="preserve"> ve Yeşil Becerilerin Geliştirilmesi Hızlandırıcı Hibe Desteği Programı</w:t>
      </w:r>
      <w:r w:rsidR="00D72020">
        <w:rPr>
          <w:sz w:val="20"/>
          <w:szCs w:val="20"/>
          <w:lang w:val="tr-TR"/>
        </w:rPr>
        <w:t>”</w:t>
      </w:r>
      <w:r w:rsidR="00D252D6" w:rsidRPr="009855D3">
        <w:rPr>
          <w:sz w:val="20"/>
          <w:szCs w:val="20"/>
          <w:lang w:val="tr-TR"/>
        </w:rPr>
        <w:t xml:space="preserve"> kapsamında sağlanan mali destek ile</w:t>
      </w:r>
      <w:r w:rsidR="005400E7" w:rsidRPr="005400E7">
        <w:rPr>
          <w:sz w:val="20"/>
          <w:szCs w:val="20"/>
          <w:lang w:val="tr-TR"/>
        </w:rPr>
        <w:t xml:space="preserve"> </w:t>
      </w:r>
      <w:r w:rsidR="00D72020">
        <w:rPr>
          <w:sz w:val="20"/>
          <w:szCs w:val="20"/>
          <w:lang w:val="tr-TR"/>
        </w:rPr>
        <w:t>Konya’da</w:t>
      </w:r>
      <w:r w:rsidR="00D252D6" w:rsidRPr="009855D3">
        <w:rPr>
          <w:sz w:val="20"/>
          <w:szCs w:val="20"/>
          <w:lang w:val="tr-TR"/>
        </w:rPr>
        <w:t xml:space="preserve"> </w:t>
      </w:r>
      <w:r w:rsidR="00D72020">
        <w:rPr>
          <w:sz w:val="20"/>
          <w:szCs w:val="20"/>
          <w:lang w:val="tr-TR"/>
        </w:rPr>
        <w:t>“</w:t>
      </w:r>
      <w:r w:rsidR="00D72020" w:rsidRPr="00595C0C">
        <w:rPr>
          <w:sz w:val="20"/>
          <w:szCs w:val="20"/>
          <w:lang w:val="tr-TR"/>
        </w:rPr>
        <w:t>TR52/25/ALT_SGA/0019</w:t>
      </w:r>
      <w:r w:rsidR="00D72020" w:rsidRPr="0051621B" w:rsidDel="0051621B">
        <w:rPr>
          <w:rFonts w:asciiTheme="minorHAnsi" w:hAnsiTheme="minorHAnsi" w:cstheme="minorHAnsi"/>
          <w:b/>
          <w:bCs/>
        </w:rPr>
        <w:t xml:space="preserve"> </w:t>
      </w:r>
      <w:r w:rsidR="00D72020" w:rsidRPr="00D72020">
        <w:rPr>
          <w:sz w:val="20"/>
          <w:szCs w:val="20"/>
          <w:lang w:val="tr-TR"/>
        </w:rPr>
        <w:t>Gıda Üretiminde Üretim Altyapısının Yeşil Dönüşüm Ve Enerji Verimliliği Odaklı Geliştirilmesi</w:t>
      </w:r>
      <w:r w:rsidR="00D72020">
        <w:rPr>
          <w:sz w:val="20"/>
          <w:szCs w:val="20"/>
          <w:lang w:val="tr-TR"/>
        </w:rPr>
        <w:t>”</w:t>
      </w:r>
      <w:r w:rsidR="00D72020" w:rsidRPr="00D72020">
        <w:rPr>
          <w:sz w:val="20"/>
          <w:szCs w:val="20"/>
          <w:lang w:val="tr-TR"/>
        </w:rPr>
        <w:t xml:space="preserve"> </w:t>
      </w:r>
      <w:r w:rsidR="00D72020">
        <w:rPr>
          <w:sz w:val="20"/>
          <w:szCs w:val="20"/>
          <w:lang w:val="tr-TR"/>
        </w:rPr>
        <w:t>projesi</w:t>
      </w:r>
      <w:r w:rsidR="00D252D6" w:rsidRPr="009855D3">
        <w:rPr>
          <w:sz w:val="20"/>
          <w:szCs w:val="20"/>
          <w:lang w:val="tr-TR"/>
        </w:rPr>
        <w:t xml:space="preserve"> için  </w:t>
      </w:r>
      <w:r w:rsidR="00595C0C">
        <w:rPr>
          <w:sz w:val="20"/>
          <w:szCs w:val="20"/>
          <w:lang w:val="tr-TR"/>
        </w:rPr>
        <w:t>“</w:t>
      </w:r>
      <w:r w:rsidR="00D72020">
        <w:rPr>
          <w:bCs/>
          <w:sz w:val="20"/>
          <w:szCs w:val="20"/>
          <w:lang w:val="tr-TR"/>
        </w:rPr>
        <w:t xml:space="preserve">200 litre </w:t>
      </w:r>
      <w:r w:rsidR="00D72020" w:rsidRPr="00D72020">
        <w:rPr>
          <w:bCs/>
          <w:sz w:val="20"/>
          <w:szCs w:val="20"/>
          <w:lang w:val="tr-TR"/>
        </w:rPr>
        <w:t>ön hazırlık tankı</w:t>
      </w:r>
      <w:r w:rsidR="00D72020">
        <w:rPr>
          <w:bCs/>
          <w:sz w:val="20"/>
          <w:szCs w:val="20"/>
          <w:lang w:val="tr-TR"/>
        </w:rPr>
        <w:t>, 750 litre ön hazırlık tankı</w:t>
      </w:r>
      <w:r w:rsidR="00D72020" w:rsidRPr="00D72020">
        <w:rPr>
          <w:bCs/>
          <w:sz w:val="20"/>
          <w:szCs w:val="20"/>
          <w:lang w:val="tr-TR"/>
        </w:rPr>
        <w:t xml:space="preserve"> ve ana</w:t>
      </w:r>
      <w:r w:rsidR="00D72020">
        <w:rPr>
          <w:bCs/>
          <w:sz w:val="20"/>
          <w:szCs w:val="20"/>
          <w:lang w:val="tr-TR"/>
        </w:rPr>
        <w:t xml:space="preserve"> </w:t>
      </w:r>
      <w:r w:rsidR="00D72020" w:rsidRPr="00D72020">
        <w:rPr>
          <w:bCs/>
          <w:sz w:val="20"/>
          <w:szCs w:val="20"/>
          <w:lang w:val="tr-TR"/>
        </w:rPr>
        <w:t>birleşim tankı</w:t>
      </w:r>
      <w:r w:rsidR="00595C0C">
        <w:rPr>
          <w:bCs/>
          <w:sz w:val="20"/>
          <w:szCs w:val="20"/>
          <w:lang w:val="tr-TR"/>
        </w:rPr>
        <w:t>” mal alımı</w:t>
      </w:r>
      <w:r w:rsidR="00593AEF">
        <w:rPr>
          <w:b/>
          <w:bCs/>
          <w:sz w:val="20"/>
          <w:szCs w:val="20"/>
          <w:lang w:val="tr-TR"/>
        </w:rPr>
        <w:t xml:space="preserve"> </w:t>
      </w:r>
      <w:r w:rsidR="000C1372">
        <w:rPr>
          <w:sz w:val="20"/>
          <w:szCs w:val="20"/>
          <w:lang w:val="tr-TR"/>
        </w:rPr>
        <w:t xml:space="preserve">ihale oturumu 27.06.2026 14:00 de </w:t>
      </w:r>
      <w:proofErr w:type="spellStart"/>
      <w:r w:rsidR="000C1372">
        <w:rPr>
          <w:sz w:val="20"/>
          <w:szCs w:val="20"/>
          <w:lang w:val="tr-TR"/>
        </w:rPr>
        <w:t>Beef</w:t>
      </w:r>
      <w:proofErr w:type="spellEnd"/>
      <w:r w:rsidR="000C1372">
        <w:rPr>
          <w:sz w:val="20"/>
          <w:szCs w:val="20"/>
          <w:lang w:val="tr-TR"/>
        </w:rPr>
        <w:t xml:space="preserve"> Kimya Gıda İmalat San ve Tic. </w:t>
      </w:r>
      <w:proofErr w:type="spellStart"/>
      <w:r w:rsidR="000C1372">
        <w:rPr>
          <w:sz w:val="20"/>
          <w:szCs w:val="20"/>
          <w:lang w:val="tr-TR"/>
        </w:rPr>
        <w:t>Ltd.Şti</w:t>
      </w:r>
      <w:proofErr w:type="spellEnd"/>
      <w:r w:rsidR="000C1372">
        <w:rPr>
          <w:sz w:val="20"/>
          <w:szCs w:val="20"/>
          <w:lang w:val="tr-TR"/>
        </w:rPr>
        <w:t xml:space="preserve"> </w:t>
      </w:r>
      <w:proofErr w:type="spellStart"/>
      <w:r w:rsidR="000C1372">
        <w:rPr>
          <w:sz w:val="20"/>
          <w:szCs w:val="20"/>
          <w:lang w:val="tr-TR"/>
        </w:rPr>
        <w:t>Sakyatan</w:t>
      </w:r>
      <w:proofErr w:type="spellEnd"/>
      <w:r w:rsidR="000C1372">
        <w:rPr>
          <w:sz w:val="20"/>
          <w:szCs w:val="20"/>
          <w:lang w:val="tr-TR"/>
        </w:rPr>
        <w:t xml:space="preserve"> </w:t>
      </w:r>
      <w:proofErr w:type="spellStart"/>
      <w:r w:rsidR="000C1372">
        <w:rPr>
          <w:sz w:val="20"/>
          <w:szCs w:val="20"/>
          <w:lang w:val="tr-TR"/>
        </w:rPr>
        <w:t>mah.</w:t>
      </w:r>
      <w:proofErr w:type="spellEnd"/>
      <w:r w:rsidR="000C1372">
        <w:rPr>
          <w:sz w:val="20"/>
          <w:szCs w:val="20"/>
          <w:lang w:val="tr-TR"/>
        </w:rPr>
        <w:t xml:space="preserve"> Konya-Ereğli caddesi Kızılkaya sanayi sitesi no:178 </w:t>
      </w:r>
      <w:proofErr w:type="spellStart"/>
      <w:r w:rsidR="000C1372">
        <w:rPr>
          <w:sz w:val="20"/>
          <w:szCs w:val="20"/>
          <w:lang w:val="tr-TR"/>
        </w:rPr>
        <w:t>df</w:t>
      </w:r>
      <w:proofErr w:type="spellEnd"/>
      <w:r w:rsidR="000C1372">
        <w:rPr>
          <w:sz w:val="20"/>
          <w:szCs w:val="20"/>
          <w:lang w:val="tr-TR"/>
        </w:rPr>
        <w:t xml:space="preserve"> Karatay/Konya</w:t>
      </w:r>
      <w:r w:rsidR="000C1372" w:rsidRPr="009855D3">
        <w:rPr>
          <w:sz w:val="20"/>
          <w:szCs w:val="20"/>
          <w:lang w:val="tr-TR"/>
        </w:rPr>
        <w:t xml:space="preserve"> adresinde </w:t>
      </w:r>
      <w:r w:rsidR="000C1372">
        <w:rPr>
          <w:sz w:val="20"/>
          <w:szCs w:val="20"/>
          <w:lang w:val="tr-TR"/>
        </w:rPr>
        <w:t xml:space="preserve">gerçekleştirilmiş olup, geçerli teklif olmadığı için ihale iptal edilmiştir.  </w:t>
      </w:r>
    </w:p>
    <w:p w14:paraId="5BBF589A" w14:textId="58DCD4B6" w:rsidR="00D252D6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rFonts w:cs="Arial"/>
          <w:lang w:val="tr-TR"/>
        </w:rPr>
      </w:pPr>
    </w:p>
    <w:p w14:paraId="2AD93544" w14:textId="69DD41CD" w:rsidR="006324B2" w:rsidRDefault="006324B2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rFonts w:cs="Arial"/>
          <w:lang w:val="tr-TR"/>
        </w:rPr>
      </w:pPr>
    </w:p>
    <w:p w14:paraId="683235FA" w14:textId="77777777" w:rsidR="006324B2" w:rsidRPr="009855D3" w:rsidRDefault="006324B2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rFonts w:cs="Arial"/>
          <w:lang w:val="tr-TR"/>
        </w:rPr>
      </w:pPr>
    </w:p>
    <w:p w14:paraId="56B7052E" w14:textId="77777777" w:rsidR="00D252D6" w:rsidRPr="009855D3" w:rsidRDefault="00D252D6" w:rsidP="00D252D6">
      <w:pPr>
        <w:rPr>
          <w:rFonts w:cs="Arial"/>
          <w:lang w:val="tr-TR"/>
        </w:rPr>
      </w:pPr>
    </w:p>
    <w:p w14:paraId="464E8B81" w14:textId="77777777" w:rsidR="00D252D6" w:rsidRPr="009855D3" w:rsidRDefault="00D252D6" w:rsidP="00D252D6">
      <w:pPr>
        <w:rPr>
          <w:lang w:val="tr-TR"/>
        </w:rPr>
      </w:pPr>
    </w:p>
    <w:p w14:paraId="2C1EBF76" w14:textId="77777777" w:rsidR="00793163" w:rsidRDefault="00793163"/>
    <w:sectPr w:rsidR="007931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E4AACE1" w16cid:durableId="5A80FF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59920" w14:textId="77777777" w:rsidR="00230C52" w:rsidRDefault="00230C52" w:rsidP="00D252D6">
      <w:pPr>
        <w:spacing w:before="0"/>
      </w:pPr>
      <w:r>
        <w:separator/>
      </w:r>
    </w:p>
  </w:endnote>
  <w:endnote w:type="continuationSeparator" w:id="0">
    <w:p w14:paraId="4F47851D" w14:textId="77777777" w:rsidR="00230C52" w:rsidRDefault="00230C52" w:rsidP="00D252D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DEC76" w14:textId="77777777" w:rsidR="00230C52" w:rsidRDefault="00230C52" w:rsidP="00D252D6">
      <w:pPr>
        <w:spacing w:before="0"/>
      </w:pPr>
      <w:r>
        <w:separator/>
      </w:r>
    </w:p>
  </w:footnote>
  <w:footnote w:type="continuationSeparator" w:id="0">
    <w:p w14:paraId="58EFFC80" w14:textId="77777777" w:rsidR="00230C52" w:rsidRDefault="00230C52" w:rsidP="00D252D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F891D" w14:textId="5AE64BAA" w:rsidR="00D252D6" w:rsidRPr="00D252D6" w:rsidRDefault="00D252D6" w:rsidP="00D252D6">
    <w:pPr>
      <w:pStyle w:val="stBilgi"/>
      <w:ind w:firstLine="0"/>
      <w:jc w:val="left"/>
      <w:rPr>
        <w:sz w:val="20"/>
        <w:szCs w:val="18"/>
        <w:lang w:val="it-IT"/>
      </w:rPr>
    </w:pPr>
    <w:r w:rsidRPr="00D252D6">
      <w:rPr>
        <w:sz w:val="20"/>
        <w:szCs w:val="18"/>
        <w:lang w:val="it-IT"/>
      </w:rPr>
      <w:tab/>
    </w:r>
    <w:r>
      <w:rPr>
        <w:sz w:val="20"/>
        <w:szCs w:val="18"/>
        <w:lang w:val="it-IT"/>
      </w:rPr>
      <w:t xml:space="preserve">                           </w:t>
    </w:r>
    <w:r>
      <w:rPr>
        <w:sz w:val="20"/>
        <w:szCs w:val="18"/>
        <w:lang w:val="it-IT"/>
      </w:rPr>
      <w:tab/>
    </w:r>
  </w:p>
  <w:p w14:paraId="739325E9" w14:textId="77777777" w:rsidR="00D252D6" w:rsidRDefault="00D252D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2D6"/>
    <w:rsid w:val="00027D24"/>
    <w:rsid w:val="000C1372"/>
    <w:rsid w:val="001D27DF"/>
    <w:rsid w:val="00230C52"/>
    <w:rsid w:val="0023382F"/>
    <w:rsid w:val="00396BFC"/>
    <w:rsid w:val="003A79AF"/>
    <w:rsid w:val="0044121D"/>
    <w:rsid w:val="004E3BC0"/>
    <w:rsid w:val="005400E7"/>
    <w:rsid w:val="00585743"/>
    <w:rsid w:val="00593AEF"/>
    <w:rsid w:val="00595C0C"/>
    <w:rsid w:val="005E49E3"/>
    <w:rsid w:val="00600955"/>
    <w:rsid w:val="006324B2"/>
    <w:rsid w:val="00711CAE"/>
    <w:rsid w:val="00793163"/>
    <w:rsid w:val="007D3DF0"/>
    <w:rsid w:val="007F253E"/>
    <w:rsid w:val="009B259A"/>
    <w:rsid w:val="00AC62C8"/>
    <w:rsid w:val="00B121BC"/>
    <w:rsid w:val="00B15F49"/>
    <w:rsid w:val="00D15D6F"/>
    <w:rsid w:val="00D252D6"/>
    <w:rsid w:val="00D72020"/>
    <w:rsid w:val="00DE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F48A0"/>
  <w15:chartTrackingRefBased/>
  <w15:docId w15:val="{73304E49-DEFB-427C-ADDC-B8D01B8B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2D6"/>
    <w:pPr>
      <w:spacing w:before="120" w:after="0" w:line="240" w:lineRule="auto"/>
      <w:ind w:firstLine="720"/>
      <w:jc w:val="both"/>
    </w:pPr>
    <w:rPr>
      <w:rFonts w:ascii="Times New Roman" w:hAnsi="Times New Roman"/>
      <w:kern w:val="0"/>
      <w:sz w:val="24"/>
      <w:lang w:val="en-US" w:bidi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252D6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tr-TR" w:bidi="ar-SA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252D6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tr-TR" w:bidi="ar-SA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252D6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tr-TR" w:bidi="ar-SA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252D6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tr-TR" w:bidi="ar-SA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252D6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tr-TR" w:bidi="ar-SA"/>
      <w14:ligatures w14:val="standardContextual"/>
    </w:rPr>
  </w:style>
  <w:style w:type="paragraph" w:styleId="Balk6">
    <w:name w:val="heading 6"/>
    <w:basedOn w:val="Normal"/>
    <w:next w:val="Normal"/>
    <w:link w:val="Balk6Char"/>
    <w:unhideWhenUsed/>
    <w:qFormat/>
    <w:rsid w:val="00D252D6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tr-TR" w:bidi="ar-SA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252D6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tr-TR" w:bidi="ar-SA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252D6"/>
    <w:pPr>
      <w:keepNext/>
      <w:keepLines/>
      <w:spacing w:before="0"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tr-TR" w:bidi="ar-SA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252D6"/>
    <w:pPr>
      <w:keepNext/>
      <w:keepLines/>
      <w:spacing w:before="0"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tr-TR" w:bidi="ar-SA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252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252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252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252D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252D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252D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252D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252D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252D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252D6"/>
    <w:pPr>
      <w:spacing w:before="0"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 w:bidi="ar-SA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25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252D6"/>
    <w:pPr>
      <w:numPr>
        <w:ilvl w:val="1"/>
      </w:numPr>
      <w:spacing w:before="0" w:after="160" w:line="259" w:lineRule="auto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 w:bidi="ar-SA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D25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252D6"/>
    <w:pPr>
      <w:spacing w:before="160" w:after="160" w:line="259" w:lineRule="auto"/>
      <w:ind w:firstLine="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lang w:val="tr-TR" w:bidi="ar-SA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D252D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252D6"/>
    <w:pPr>
      <w:spacing w:before="0" w:after="160" w:line="259" w:lineRule="auto"/>
      <w:ind w:left="720" w:firstLine="0"/>
      <w:contextualSpacing/>
      <w:jc w:val="left"/>
    </w:pPr>
    <w:rPr>
      <w:rFonts w:asciiTheme="minorHAnsi" w:hAnsiTheme="minorHAnsi"/>
      <w:kern w:val="2"/>
      <w:sz w:val="22"/>
      <w:lang w:val="tr-TR" w:bidi="ar-SA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D252D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252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:lang w:val="tr-TR" w:bidi="ar-SA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D252D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252D6"/>
    <w:rPr>
      <w:b/>
      <w:bCs/>
      <w:smallCaps/>
      <w:color w:val="2F5496" w:themeColor="accent1" w:themeShade="BF"/>
      <w:spacing w:val="5"/>
    </w:rPr>
  </w:style>
  <w:style w:type="character" w:styleId="Kpr">
    <w:name w:val="Hyperlink"/>
    <w:uiPriority w:val="99"/>
    <w:rsid w:val="00D252D6"/>
    <w:rPr>
      <w:color w:val="0000FF"/>
      <w:u w:val="single"/>
    </w:rPr>
  </w:style>
  <w:style w:type="character" w:styleId="AklamaBavurusu">
    <w:name w:val="annotation reference"/>
    <w:semiHidden/>
    <w:rsid w:val="00D252D6"/>
    <w:rPr>
      <w:sz w:val="16"/>
      <w:szCs w:val="16"/>
    </w:rPr>
  </w:style>
  <w:style w:type="paragraph" w:styleId="stBilgi">
    <w:name w:val="header"/>
    <w:aliases w:val=" Char,Char"/>
    <w:basedOn w:val="Normal"/>
    <w:link w:val="stBilgiChar"/>
    <w:uiPriority w:val="99"/>
    <w:unhideWhenUsed/>
    <w:rsid w:val="00D252D6"/>
    <w:pPr>
      <w:tabs>
        <w:tab w:val="center" w:pos="4536"/>
        <w:tab w:val="right" w:pos="9072"/>
      </w:tabs>
      <w:spacing w:before="0"/>
    </w:pPr>
  </w:style>
  <w:style w:type="character" w:customStyle="1" w:styleId="stBilgiChar">
    <w:name w:val="Üst Bilgi Char"/>
    <w:aliases w:val=" Char Char,Char Char"/>
    <w:basedOn w:val="VarsaylanParagrafYazTipi"/>
    <w:link w:val="stBilgi"/>
    <w:uiPriority w:val="99"/>
    <w:rsid w:val="00D252D6"/>
    <w:rPr>
      <w:rFonts w:ascii="Times New Roman" w:hAnsi="Times New Roman"/>
      <w:kern w:val="0"/>
      <w:sz w:val="24"/>
      <w:lang w:val="en-US" w:bidi="en-US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D252D6"/>
    <w:pPr>
      <w:tabs>
        <w:tab w:val="center" w:pos="4536"/>
        <w:tab w:val="right" w:pos="9072"/>
      </w:tabs>
      <w:spacing w:before="0"/>
    </w:pPr>
  </w:style>
  <w:style w:type="character" w:customStyle="1" w:styleId="AltBilgiChar">
    <w:name w:val="Alt Bilgi Char"/>
    <w:basedOn w:val="VarsaylanParagrafYazTipi"/>
    <w:link w:val="AltBilgi"/>
    <w:uiPriority w:val="99"/>
    <w:rsid w:val="00D252D6"/>
    <w:rPr>
      <w:rFonts w:ascii="Times New Roman" w:hAnsi="Times New Roman"/>
      <w:kern w:val="0"/>
      <w:sz w:val="24"/>
      <w:lang w:val="en-US" w:bidi="en-US"/>
      <w14:ligatures w14:val="none"/>
    </w:rPr>
  </w:style>
  <w:style w:type="paragraph" w:styleId="AklamaMetni">
    <w:name w:val="annotation text"/>
    <w:basedOn w:val="Normal"/>
    <w:link w:val="AklamaMetniChar"/>
    <w:uiPriority w:val="99"/>
    <w:semiHidden/>
    <w:unhideWhenUsed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rFonts w:ascii="Times New Roman" w:hAnsi="Times New Roman"/>
      <w:kern w:val="0"/>
      <w:sz w:val="20"/>
      <w:szCs w:val="20"/>
      <w:lang w:val="en-US" w:bidi="en-US"/>
      <w14:ligatures w14:val="non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396BFC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B259A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B259A"/>
    <w:rPr>
      <w:rFonts w:ascii="Segoe UI" w:hAnsi="Segoe UI" w:cs="Segoe UI"/>
      <w:kern w:val="0"/>
      <w:sz w:val="18"/>
      <w:szCs w:val="18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Mehmet Ali ÇİNAR</cp:lastModifiedBy>
  <cp:revision>4</cp:revision>
  <dcterms:created xsi:type="dcterms:W3CDTF">2026-07-13T08:52:00Z</dcterms:created>
  <dcterms:modified xsi:type="dcterms:W3CDTF">2026-07-13T08:55:00Z</dcterms:modified>
</cp:coreProperties>
</file>